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070" w:rsidRDefault="00B53070" w:rsidP="00B53070">
      <w:pPr>
        <w:jc w:val="center"/>
        <w:rPr>
          <w:b/>
        </w:rPr>
      </w:pPr>
      <w:r>
        <w:rPr>
          <w:b/>
        </w:rPr>
        <w:t xml:space="preserve">МИНИСТЕРСТВО ОБРАЗОВАНИЯ И НАУКИ </w:t>
      </w:r>
    </w:p>
    <w:p w:rsidR="00B53070" w:rsidRDefault="00B53070" w:rsidP="00B53070">
      <w:pPr>
        <w:jc w:val="center"/>
        <w:rPr>
          <w:b/>
        </w:rPr>
      </w:pPr>
      <w:r>
        <w:rPr>
          <w:b/>
        </w:rPr>
        <w:t>ДОНЕЦКОЙ НАРОДНОЙ РЕСПУБЛИКИ</w:t>
      </w:r>
    </w:p>
    <w:p w:rsidR="00B53070" w:rsidRDefault="002F4F6C" w:rsidP="00B53070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  <w:r w:rsidR="00B53070">
        <w:rPr>
          <w:b/>
        </w:rPr>
        <w:t>«ДОНБАССКАЯ АГРАРНАЯ АКАДЕМИЯ»</w:t>
      </w:r>
    </w:p>
    <w:p w:rsidR="00B53070" w:rsidRDefault="00B53070" w:rsidP="00B5307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47A">
        <w:rPr>
          <w:b/>
          <w:sz w:val="28"/>
          <w:szCs w:val="28"/>
        </w:rPr>
        <w:t>Кафедра</w:t>
      </w:r>
      <w:r w:rsidRPr="001152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Юриспруденции</w:t>
      </w:r>
    </w:p>
    <w:p w:rsidR="00B53070" w:rsidRDefault="00B53070" w:rsidP="00B5307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2" name="Рисунок 2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3070" w:rsidRDefault="00B53070" w:rsidP="00B5307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B53070" w:rsidRDefault="00B53070" w:rsidP="00B5307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right"/>
        <w:rPr>
          <w:i/>
          <w:iCs/>
          <w:sz w:val="28"/>
          <w:szCs w:val="28"/>
        </w:rPr>
      </w:pPr>
    </w:p>
    <w:p w:rsidR="00B53070" w:rsidRDefault="00B53070" w:rsidP="00B5307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53070" w:rsidRDefault="00B53070" w:rsidP="00B5307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53070" w:rsidRDefault="00B53070" w:rsidP="00B5307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53070" w:rsidRDefault="00B53070" w:rsidP="00B5307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53070" w:rsidRDefault="00B53070" w:rsidP="00B5307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53070" w:rsidRDefault="00B53070" w:rsidP="00B5307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53070" w:rsidRDefault="00B53070" w:rsidP="00B53070">
      <w:pPr>
        <w:jc w:val="center"/>
        <w:rPr>
          <w:b/>
          <w:sz w:val="28"/>
          <w:szCs w:val="28"/>
        </w:rPr>
      </w:pPr>
    </w:p>
    <w:p w:rsidR="00B53070" w:rsidRDefault="00B53070" w:rsidP="00B53070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ПО ОБЕСПЕЧЕНИЮ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УЧЕБНОЙ И МЕТОДИЧЕСКОЙ ЛИТЕРАТУРОЙ ПО УЧЕБНОЙ ДИСЦИПЛИНЕ </w:t>
      </w:r>
    </w:p>
    <w:p w:rsidR="00B53070" w:rsidRDefault="00B53070" w:rsidP="00B53070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B53070" w:rsidRDefault="00B53070" w:rsidP="00B53070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80D42">
        <w:rPr>
          <w:b/>
          <w:sz w:val="28"/>
          <w:szCs w:val="28"/>
        </w:rPr>
        <w:t>ЗАКОНОДАТЕЛЬНАЯ БАЗА ВСЭ</w:t>
      </w:r>
      <w:r>
        <w:rPr>
          <w:b/>
          <w:sz w:val="28"/>
          <w:szCs w:val="28"/>
        </w:rPr>
        <w:t>»</w:t>
      </w:r>
    </w:p>
    <w:p w:rsidR="00B53070" w:rsidRDefault="00B53070" w:rsidP="00B53070">
      <w:pPr>
        <w:jc w:val="center"/>
        <w:rPr>
          <w:sz w:val="28"/>
          <w:szCs w:val="28"/>
        </w:rPr>
      </w:pPr>
    </w:p>
    <w:p w:rsidR="00B53070" w:rsidRPr="00B53070" w:rsidRDefault="00B53070" w:rsidP="00B53070">
      <w:pPr>
        <w:jc w:val="center"/>
        <w:rPr>
          <w:b/>
          <w:sz w:val="28"/>
          <w:szCs w:val="28"/>
        </w:rPr>
      </w:pPr>
      <w:r w:rsidRPr="00B53070">
        <w:rPr>
          <w:b/>
          <w:sz w:val="28"/>
          <w:szCs w:val="28"/>
        </w:rPr>
        <w:t xml:space="preserve">Направление подготовки </w:t>
      </w:r>
      <w:r w:rsidR="002F4F6C" w:rsidRPr="006104E4">
        <w:rPr>
          <w:b/>
          <w:sz w:val="28"/>
          <w:szCs w:val="28"/>
          <w:shd w:val="clear" w:color="auto" w:fill="FFFFFF"/>
        </w:rPr>
        <w:t>36.03.02 Ветеринарно-санитарная экспертиза</w:t>
      </w:r>
    </w:p>
    <w:p w:rsidR="00B53070" w:rsidRDefault="00B53070" w:rsidP="00B53070">
      <w:pPr>
        <w:jc w:val="center"/>
        <w:rPr>
          <w:sz w:val="28"/>
          <w:szCs w:val="28"/>
        </w:rPr>
      </w:pPr>
    </w:p>
    <w:p w:rsidR="00B53070" w:rsidRDefault="00B53070" w:rsidP="00B53070">
      <w:pPr>
        <w:jc w:val="center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center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both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both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both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center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center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center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center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center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center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center"/>
        <w:rPr>
          <w:sz w:val="28"/>
          <w:szCs w:val="28"/>
        </w:rPr>
      </w:pPr>
    </w:p>
    <w:p w:rsidR="00B53070" w:rsidRDefault="00B53070" w:rsidP="00B53070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Макеевка,  202</w:t>
      </w:r>
      <w:r w:rsidR="00980D42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2F4F6C" w:rsidRDefault="002F4F6C" w:rsidP="00B53070">
      <w:pPr>
        <w:spacing w:line="360" w:lineRule="auto"/>
        <w:jc w:val="center"/>
        <w:rPr>
          <w:sz w:val="28"/>
          <w:szCs w:val="28"/>
          <w:lang w:val="en-US"/>
        </w:rPr>
      </w:pPr>
    </w:p>
    <w:p w:rsidR="002F4F6C" w:rsidRPr="002F4F6C" w:rsidRDefault="002F4F6C" w:rsidP="00B53070">
      <w:pPr>
        <w:spacing w:line="360" w:lineRule="auto"/>
        <w:jc w:val="center"/>
        <w:rPr>
          <w:sz w:val="28"/>
          <w:szCs w:val="28"/>
          <w:lang w:val="en-US"/>
        </w:rPr>
      </w:pPr>
    </w:p>
    <w:p w:rsidR="00980D42" w:rsidRPr="00980D42" w:rsidRDefault="00980D42" w:rsidP="00980D42">
      <w:pPr>
        <w:rPr>
          <w:b/>
          <w:color w:val="000000" w:themeColor="text1"/>
          <w:sz w:val="28"/>
          <w:szCs w:val="28"/>
        </w:rPr>
      </w:pPr>
      <w:r w:rsidRPr="00980D42">
        <w:rPr>
          <w:b/>
          <w:color w:val="000000" w:themeColor="text1"/>
          <w:sz w:val="28"/>
          <w:szCs w:val="28"/>
        </w:rPr>
        <w:lastRenderedPageBreak/>
        <w:t>УЧЕБНО-МЕТОДИЧЕСКОЕ ОБЕСПЕЧЕНИЕ ДИСЦИПЛИНЫ</w:t>
      </w:r>
    </w:p>
    <w:p w:rsidR="00980D42" w:rsidRPr="00980D42" w:rsidRDefault="00980D42" w:rsidP="00980D42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980D42">
        <w:rPr>
          <w:b/>
          <w:color w:val="000000" w:themeColor="text1"/>
          <w:sz w:val="28"/>
          <w:szCs w:val="28"/>
        </w:rPr>
        <w:t>РЕКОМЕНДУЕМАЯ ЛИТЕРАТУРА</w:t>
      </w:r>
    </w:p>
    <w:p w:rsidR="00980D42" w:rsidRPr="00980D42" w:rsidRDefault="00980D42" w:rsidP="00980D42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980D42">
        <w:rPr>
          <w:b/>
          <w:color w:val="000000" w:themeColor="text1"/>
          <w:sz w:val="28"/>
          <w:szCs w:val="28"/>
        </w:rPr>
        <w:t>Основная литература: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5767"/>
        <w:gridCol w:w="1501"/>
        <w:gridCol w:w="1673"/>
      </w:tblGrid>
      <w:tr w:rsidR="00980D42" w:rsidRPr="00980D42" w:rsidTr="00476D1A">
        <w:tc>
          <w:tcPr>
            <w:tcW w:w="630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 xml:space="preserve">№ </w:t>
            </w:r>
          </w:p>
        </w:tc>
        <w:tc>
          <w:tcPr>
            <w:tcW w:w="5767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Наименование основной литературы</w:t>
            </w: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Наличие электронной версии на учебно-методическом портале</w:t>
            </w:r>
          </w:p>
        </w:tc>
      </w:tr>
      <w:tr w:rsidR="00980D42" w:rsidRPr="00980D42" w:rsidTr="00476D1A">
        <w:tc>
          <w:tcPr>
            <w:tcW w:w="630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О.1.</w:t>
            </w:r>
          </w:p>
        </w:tc>
        <w:tc>
          <w:tcPr>
            <w:tcW w:w="5767" w:type="dxa"/>
          </w:tcPr>
          <w:p w:rsidR="00980D42" w:rsidRPr="00980D42" w:rsidRDefault="00980D42" w:rsidP="00476D1A">
            <w:pPr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Нормативно-правовое регулирование ветеринарно-санитарной экспертизы /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А.А.</w:t>
            </w:r>
            <w:r w:rsidRPr="00980D42">
              <w:rPr>
                <w:color w:val="000000" w:themeColor="text1"/>
                <w:spacing w:val="48"/>
              </w:rPr>
              <w:t xml:space="preserve"> </w:t>
            </w:r>
            <w:r w:rsidRPr="00980D42">
              <w:rPr>
                <w:color w:val="000000" w:themeColor="text1"/>
              </w:rPr>
              <w:t>Алиев,</w:t>
            </w:r>
            <w:r w:rsidRPr="00980D42">
              <w:rPr>
                <w:color w:val="000000" w:themeColor="text1"/>
                <w:spacing w:val="48"/>
              </w:rPr>
              <w:t xml:space="preserve"> </w:t>
            </w:r>
            <w:r w:rsidRPr="00980D42">
              <w:rPr>
                <w:color w:val="000000" w:themeColor="text1"/>
              </w:rPr>
              <w:t>Д.З.</w:t>
            </w:r>
            <w:r w:rsidRPr="00980D42">
              <w:rPr>
                <w:color w:val="000000" w:themeColor="text1"/>
                <w:spacing w:val="48"/>
              </w:rPr>
              <w:t xml:space="preserve"> </w:t>
            </w:r>
            <w:r w:rsidRPr="00980D42">
              <w:rPr>
                <w:color w:val="000000" w:themeColor="text1"/>
              </w:rPr>
              <w:t>Померанцев,</w:t>
            </w:r>
            <w:r w:rsidRPr="00980D42">
              <w:rPr>
                <w:color w:val="000000" w:themeColor="text1"/>
                <w:spacing w:val="48"/>
              </w:rPr>
              <w:t xml:space="preserve"> </w:t>
            </w:r>
            <w:r w:rsidRPr="00980D42">
              <w:rPr>
                <w:color w:val="000000" w:themeColor="text1"/>
              </w:rPr>
              <w:t>И.И.</w:t>
            </w:r>
            <w:r w:rsidRPr="00980D42">
              <w:rPr>
                <w:color w:val="000000" w:themeColor="text1"/>
                <w:spacing w:val="48"/>
              </w:rPr>
              <w:t xml:space="preserve"> </w:t>
            </w:r>
            <w:r w:rsidRPr="00980D42">
              <w:rPr>
                <w:color w:val="000000" w:themeColor="text1"/>
              </w:rPr>
              <w:t>Шершнева,</w:t>
            </w:r>
            <w:r w:rsidRPr="00980D42">
              <w:rPr>
                <w:color w:val="000000" w:themeColor="text1"/>
                <w:spacing w:val="48"/>
              </w:rPr>
              <w:t xml:space="preserve"> </w:t>
            </w:r>
            <w:r w:rsidRPr="00980D42">
              <w:rPr>
                <w:color w:val="000000" w:themeColor="text1"/>
              </w:rPr>
              <w:t>Д.А.</w:t>
            </w:r>
            <w:r w:rsidRPr="00980D42">
              <w:rPr>
                <w:color w:val="000000" w:themeColor="text1"/>
                <w:spacing w:val="48"/>
              </w:rPr>
              <w:t xml:space="preserve"> </w:t>
            </w:r>
            <w:r w:rsidRPr="00980D42">
              <w:rPr>
                <w:color w:val="000000" w:themeColor="text1"/>
              </w:rPr>
              <w:t>Орехов.</w:t>
            </w:r>
            <w:r w:rsidRPr="00980D42">
              <w:rPr>
                <w:color w:val="000000" w:themeColor="text1"/>
                <w:spacing w:val="53"/>
              </w:rPr>
              <w:t xml:space="preserve"> </w:t>
            </w:r>
            <w:r w:rsidRPr="00980D42">
              <w:rPr>
                <w:color w:val="000000" w:themeColor="text1"/>
              </w:rPr>
              <w:t>–</w:t>
            </w:r>
            <w:r w:rsidRPr="00980D42">
              <w:rPr>
                <w:color w:val="000000" w:themeColor="text1"/>
                <w:spacing w:val="49"/>
              </w:rPr>
              <w:t xml:space="preserve"> </w:t>
            </w:r>
            <w:r w:rsidRPr="00980D42">
              <w:rPr>
                <w:color w:val="000000" w:themeColor="text1"/>
              </w:rPr>
              <w:t xml:space="preserve">СПб. </w:t>
            </w:r>
            <w:proofErr w:type="spellStart"/>
            <w:r w:rsidRPr="00980D42">
              <w:rPr>
                <w:color w:val="000000" w:themeColor="text1"/>
              </w:rPr>
              <w:t>СПбГАВМ</w:t>
            </w:r>
            <w:proofErr w:type="spellEnd"/>
            <w:r w:rsidRPr="00980D42">
              <w:rPr>
                <w:color w:val="000000" w:themeColor="text1"/>
              </w:rPr>
              <w:t>,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2017.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-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31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с. -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URL: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https://e.lanbook.com/book/121313.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-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Режим</w:t>
            </w:r>
            <w:r w:rsidRPr="00980D42">
              <w:rPr>
                <w:color w:val="000000" w:themeColor="text1"/>
                <w:spacing w:val="-67"/>
              </w:rPr>
              <w:t xml:space="preserve"> </w:t>
            </w:r>
            <w:r w:rsidRPr="00980D42">
              <w:rPr>
                <w:color w:val="000000" w:themeColor="text1"/>
              </w:rPr>
              <w:t>доступа: по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подписке</w:t>
            </w:r>
            <w:r w:rsidRPr="00980D42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980D42">
              <w:rPr>
                <w:color w:val="000000" w:themeColor="text1"/>
              </w:rPr>
              <w:t>ПримГСХА</w:t>
            </w:r>
            <w:proofErr w:type="spellEnd"/>
            <w:r w:rsidRPr="00980D42">
              <w:rPr>
                <w:color w:val="000000" w:themeColor="text1"/>
              </w:rPr>
              <w:t>.</w:t>
            </w:r>
            <w:r w:rsidRPr="00980D42">
              <w:rPr>
                <w:color w:val="000000" w:themeColor="text1"/>
                <w:spacing w:val="2"/>
              </w:rPr>
              <w:t xml:space="preserve"> </w:t>
            </w:r>
            <w:r w:rsidRPr="00980D42">
              <w:rPr>
                <w:color w:val="000000" w:themeColor="text1"/>
              </w:rPr>
              <w:t>-</w:t>
            </w:r>
            <w:r w:rsidRPr="00980D42">
              <w:rPr>
                <w:color w:val="000000" w:themeColor="text1"/>
                <w:spacing w:val="-2"/>
              </w:rPr>
              <w:t xml:space="preserve"> </w:t>
            </w:r>
            <w:r w:rsidRPr="00980D42">
              <w:rPr>
                <w:color w:val="000000" w:themeColor="text1"/>
              </w:rPr>
              <w:t>Текст:</w:t>
            </w:r>
            <w:r w:rsidRPr="00980D42">
              <w:rPr>
                <w:color w:val="000000" w:themeColor="text1"/>
                <w:spacing w:val="1"/>
              </w:rPr>
              <w:t xml:space="preserve"> </w:t>
            </w:r>
            <w:r w:rsidRPr="00980D42">
              <w:rPr>
                <w:color w:val="000000" w:themeColor="text1"/>
              </w:rPr>
              <w:t>электронный.</w:t>
            </w: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+</w:t>
            </w:r>
          </w:p>
        </w:tc>
      </w:tr>
      <w:tr w:rsidR="00980D42" w:rsidRPr="00980D42" w:rsidTr="00476D1A">
        <w:tc>
          <w:tcPr>
            <w:tcW w:w="6397" w:type="dxa"/>
            <w:gridSpan w:val="2"/>
            <w:vAlign w:val="center"/>
          </w:tcPr>
          <w:p w:rsidR="00980D42" w:rsidRPr="00980D42" w:rsidRDefault="00980D42" w:rsidP="00476D1A">
            <w:pPr>
              <w:rPr>
                <w:rStyle w:val="a5"/>
                <w:bCs/>
                <w:i w:val="0"/>
                <w:iCs w:val="0"/>
                <w:color w:val="000000" w:themeColor="text1"/>
                <w:shd w:val="clear" w:color="auto" w:fill="FFFFFF"/>
              </w:rPr>
            </w:pPr>
            <w:r w:rsidRPr="00980D42">
              <w:rPr>
                <w:rStyle w:val="a5"/>
                <w:bCs/>
                <w:i w:val="0"/>
                <w:iCs w:val="0"/>
                <w:color w:val="000000" w:themeColor="text1"/>
                <w:shd w:val="clear" w:color="auto" w:fill="FFFFFF"/>
              </w:rPr>
              <w:t>Всего наименований: 1 шт.</w:t>
            </w: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 xml:space="preserve">1 </w:t>
            </w:r>
            <w:proofErr w:type="gramStart"/>
            <w:r w:rsidRPr="00980D42">
              <w:rPr>
                <w:color w:val="000000" w:themeColor="text1"/>
              </w:rPr>
              <w:t>электронных</w:t>
            </w:r>
            <w:proofErr w:type="gramEnd"/>
            <w:r w:rsidRPr="00980D42">
              <w:rPr>
                <w:color w:val="000000" w:themeColor="text1"/>
              </w:rPr>
              <w:t xml:space="preserve"> ресурса</w:t>
            </w:r>
          </w:p>
        </w:tc>
      </w:tr>
    </w:tbl>
    <w:p w:rsidR="00980D42" w:rsidRPr="00980D42" w:rsidRDefault="00980D42" w:rsidP="00980D42">
      <w:pPr>
        <w:shd w:val="clear" w:color="auto" w:fill="FFFFFF"/>
        <w:ind w:left="360"/>
        <w:jc w:val="center"/>
        <w:rPr>
          <w:b/>
          <w:bCs/>
          <w:color w:val="000000" w:themeColor="text1"/>
          <w:spacing w:val="-6"/>
          <w:sz w:val="28"/>
          <w:szCs w:val="28"/>
        </w:rPr>
      </w:pPr>
      <w:r w:rsidRPr="00980D42">
        <w:rPr>
          <w:b/>
          <w:bCs/>
          <w:color w:val="000000" w:themeColor="text1"/>
          <w:spacing w:val="-6"/>
          <w:sz w:val="28"/>
          <w:szCs w:val="28"/>
        </w:rPr>
        <w:t>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"/>
        <w:gridCol w:w="5777"/>
        <w:gridCol w:w="1501"/>
        <w:gridCol w:w="1673"/>
      </w:tblGrid>
      <w:tr w:rsidR="00980D42" w:rsidRPr="00980D42" w:rsidTr="00476D1A">
        <w:tc>
          <w:tcPr>
            <w:tcW w:w="620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 xml:space="preserve">№ </w:t>
            </w:r>
          </w:p>
        </w:tc>
        <w:tc>
          <w:tcPr>
            <w:tcW w:w="5777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Наличие электронной версии на учебно-методическом портале</w:t>
            </w:r>
          </w:p>
        </w:tc>
      </w:tr>
      <w:tr w:rsidR="00980D42" w:rsidRPr="00980D42" w:rsidTr="00476D1A">
        <w:tc>
          <w:tcPr>
            <w:tcW w:w="620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Д.1.</w:t>
            </w:r>
          </w:p>
        </w:tc>
        <w:tc>
          <w:tcPr>
            <w:tcW w:w="5777" w:type="dxa"/>
            <w:vAlign w:val="center"/>
          </w:tcPr>
          <w:p w:rsidR="00980D42" w:rsidRPr="00980D42" w:rsidRDefault="00980D42" w:rsidP="00476D1A">
            <w:pPr>
              <w:pStyle w:val="a7"/>
              <w:widowControl w:val="0"/>
              <w:tabs>
                <w:tab w:val="left" w:pos="1954"/>
              </w:tabs>
              <w:autoSpaceDE w:val="0"/>
              <w:autoSpaceDN w:val="0"/>
              <w:spacing w:after="0" w:line="240" w:lineRule="auto"/>
              <w:ind w:left="0" w:right="622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Никитин</w:t>
            </w:r>
            <w:r w:rsidRPr="00980D42">
              <w:rPr>
                <w:rFonts w:ascii="Times New Roman" w:hAnsi="Times New Roman"/>
                <w:color w:val="000000" w:themeColor="text1"/>
                <w:spacing w:val="11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И.Н.</w:t>
            </w:r>
            <w:r w:rsidRPr="00980D42">
              <w:rPr>
                <w:rFonts w:ascii="Times New Roman" w:hAnsi="Times New Roman"/>
                <w:color w:val="000000" w:themeColor="text1"/>
                <w:spacing w:val="11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</w:t>
            </w:r>
            <w:r w:rsidRPr="00980D42">
              <w:rPr>
                <w:rFonts w:ascii="Times New Roman" w:hAnsi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ветеринарного</w:t>
            </w:r>
            <w:r w:rsidRPr="00980D42">
              <w:rPr>
                <w:rFonts w:ascii="Times New Roman" w:hAnsi="Times New Roman"/>
                <w:color w:val="000000" w:themeColor="text1"/>
                <w:spacing w:val="9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дела.</w:t>
            </w:r>
            <w:r w:rsidRPr="00980D42">
              <w:rPr>
                <w:rFonts w:ascii="Times New Roman" w:hAnsi="Times New Roman"/>
                <w:color w:val="000000" w:themeColor="text1"/>
                <w:spacing w:val="10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Учебное</w:t>
            </w:r>
            <w:r w:rsidRPr="00980D42">
              <w:rPr>
                <w:rFonts w:ascii="Times New Roman" w:hAnsi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пособие.</w:t>
            </w:r>
            <w:r w:rsidRPr="00980D42">
              <w:rPr>
                <w:rFonts w:ascii="Times New Roman" w:hAnsi="Times New Roman"/>
                <w:color w:val="000000" w:themeColor="text1"/>
                <w:spacing w:val="10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3-е</w:t>
            </w:r>
            <w:r w:rsidRPr="00980D42">
              <w:rPr>
                <w:rFonts w:ascii="Times New Roman" w:hAnsi="Times New Roman"/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издание.,</w:t>
            </w:r>
            <w:r w:rsidRPr="00980D42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980D4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80D42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</w:t>
            </w:r>
            <w:proofErr w:type="gramStart"/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.-</w:t>
            </w:r>
            <w:proofErr w:type="gramEnd"/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СПб</w:t>
            </w:r>
            <w:proofErr w:type="spellEnd"/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.:</w:t>
            </w:r>
            <w:r w:rsidRPr="00980D42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Лань,</w:t>
            </w:r>
            <w:r w:rsidRPr="00980D42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80D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2012.-288 с.</w:t>
            </w:r>
          </w:p>
          <w:p w:rsidR="00980D42" w:rsidRPr="00980D42" w:rsidRDefault="00980D42" w:rsidP="00476D1A">
            <w:pPr>
              <w:ind w:firstLine="709"/>
              <w:rPr>
                <w:color w:val="000000" w:themeColor="text1"/>
              </w:rPr>
            </w:pP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+</w:t>
            </w:r>
          </w:p>
        </w:tc>
      </w:tr>
      <w:tr w:rsidR="00980D42" w:rsidRPr="00980D42" w:rsidTr="00476D1A">
        <w:tc>
          <w:tcPr>
            <w:tcW w:w="620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Д,2.</w:t>
            </w:r>
          </w:p>
        </w:tc>
        <w:tc>
          <w:tcPr>
            <w:tcW w:w="5777" w:type="dxa"/>
            <w:vAlign w:val="center"/>
          </w:tcPr>
          <w:p w:rsidR="00980D42" w:rsidRPr="00980D42" w:rsidRDefault="00980D42" w:rsidP="00476D1A">
            <w:pPr>
              <w:rPr>
                <w:color w:val="000000" w:themeColor="text1"/>
              </w:rPr>
            </w:pPr>
            <w:bookmarkStart w:id="0" w:name="text"/>
            <w:bookmarkEnd w:id="0"/>
            <w:r w:rsidRPr="00980D42">
              <w:rPr>
                <w:color w:val="000000" w:themeColor="text1"/>
              </w:rPr>
              <w:t>Никитин И.Н.</w:t>
            </w:r>
            <w:r w:rsidRPr="00980D42">
              <w:rPr>
                <w:color w:val="000000" w:themeColor="text1"/>
              </w:rPr>
              <w:tab/>
              <w:t>Организация</w:t>
            </w:r>
            <w:r w:rsidRPr="00980D42">
              <w:rPr>
                <w:color w:val="000000" w:themeColor="text1"/>
              </w:rPr>
              <w:tab/>
            </w:r>
            <w:r w:rsidRPr="00980D42">
              <w:rPr>
                <w:color w:val="000000" w:themeColor="text1"/>
                <w:spacing w:val="-1"/>
              </w:rPr>
              <w:t>государственного</w:t>
            </w:r>
            <w:r w:rsidRPr="00980D42">
              <w:rPr>
                <w:color w:val="000000" w:themeColor="text1"/>
                <w:spacing w:val="-33"/>
              </w:rPr>
              <w:t xml:space="preserve"> </w:t>
            </w:r>
            <w:r w:rsidRPr="00980D42">
              <w:rPr>
                <w:color w:val="000000" w:themeColor="text1"/>
              </w:rPr>
              <w:t>ветеринарного</w:t>
            </w:r>
            <w:r w:rsidRPr="00980D42">
              <w:rPr>
                <w:color w:val="000000" w:themeColor="text1"/>
                <w:spacing w:val="-67"/>
              </w:rPr>
              <w:t xml:space="preserve"> </w:t>
            </w:r>
            <w:r w:rsidRPr="00980D42">
              <w:rPr>
                <w:color w:val="000000" w:themeColor="text1"/>
              </w:rPr>
              <w:t>надзора.-</w:t>
            </w:r>
            <w:r w:rsidRPr="00980D42">
              <w:rPr>
                <w:color w:val="000000" w:themeColor="text1"/>
                <w:spacing w:val="-35"/>
              </w:rPr>
              <w:t xml:space="preserve"> </w:t>
            </w:r>
            <w:r w:rsidRPr="00980D42">
              <w:rPr>
                <w:color w:val="000000" w:themeColor="text1"/>
              </w:rPr>
              <w:t>М.:</w:t>
            </w:r>
            <w:r w:rsidRPr="00980D42">
              <w:rPr>
                <w:color w:val="000000" w:themeColor="text1"/>
                <w:spacing w:val="-14"/>
              </w:rPr>
              <w:t xml:space="preserve"> </w:t>
            </w:r>
            <w:proofErr w:type="spellStart"/>
            <w:r w:rsidRPr="00980D42">
              <w:rPr>
                <w:color w:val="000000" w:themeColor="text1"/>
              </w:rPr>
              <w:t>Зоомедлит</w:t>
            </w:r>
            <w:proofErr w:type="spellEnd"/>
            <w:r w:rsidRPr="00980D42">
              <w:rPr>
                <w:color w:val="000000" w:themeColor="text1"/>
              </w:rPr>
              <w:t>, 2010.-263с.</w:t>
            </w: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+</w:t>
            </w:r>
          </w:p>
        </w:tc>
      </w:tr>
      <w:tr w:rsidR="00980D42" w:rsidRPr="00980D42" w:rsidTr="00476D1A">
        <w:tc>
          <w:tcPr>
            <w:tcW w:w="620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Д.3.</w:t>
            </w:r>
          </w:p>
        </w:tc>
        <w:tc>
          <w:tcPr>
            <w:tcW w:w="5777" w:type="dxa"/>
            <w:vAlign w:val="center"/>
          </w:tcPr>
          <w:p w:rsidR="00980D42" w:rsidRPr="00980D42" w:rsidRDefault="00980D42" w:rsidP="00476D1A">
            <w:pPr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Никитин</w:t>
            </w:r>
            <w:r w:rsidRPr="00980D42">
              <w:rPr>
                <w:color w:val="000000" w:themeColor="text1"/>
              </w:rPr>
              <w:tab/>
              <w:t>И.Н.</w:t>
            </w:r>
            <w:r w:rsidRPr="00980D42">
              <w:rPr>
                <w:color w:val="000000" w:themeColor="text1"/>
              </w:rPr>
              <w:tab/>
              <w:t>Ветеринарное предпринимательство.-</w:t>
            </w:r>
            <w:r w:rsidRPr="00980D42">
              <w:rPr>
                <w:color w:val="000000" w:themeColor="text1"/>
              </w:rPr>
              <w:tab/>
              <w:t>М.:</w:t>
            </w:r>
            <w:r w:rsidRPr="00980D42">
              <w:rPr>
                <w:color w:val="000000" w:themeColor="text1"/>
              </w:rPr>
              <w:tab/>
            </w:r>
            <w:proofErr w:type="spellStart"/>
            <w:r w:rsidRPr="00980D42">
              <w:rPr>
                <w:color w:val="000000" w:themeColor="text1"/>
                <w:spacing w:val="-1"/>
              </w:rPr>
              <w:t>КолосС</w:t>
            </w:r>
            <w:proofErr w:type="spellEnd"/>
            <w:r w:rsidRPr="00980D42">
              <w:rPr>
                <w:color w:val="000000" w:themeColor="text1"/>
                <w:spacing w:val="-1"/>
              </w:rPr>
              <w:t>,</w:t>
            </w:r>
            <w:r w:rsidRPr="00980D42">
              <w:rPr>
                <w:color w:val="000000" w:themeColor="text1"/>
                <w:spacing w:val="-67"/>
              </w:rPr>
              <w:t xml:space="preserve"> </w:t>
            </w:r>
            <w:r w:rsidRPr="00980D42">
              <w:rPr>
                <w:color w:val="000000" w:themeColor="text1"/>
              </w:rPr>
              <w:t>2009.-336</w:t>
            </w: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+</w:t>
            </w:r>
          </w:p>
        </w:tc>
      </w:tr>
      <w:tr w:rsidR="00980D42" w:rsidRPr="00980D42" w:rsidTr="00476D1A">
        <w:tc>
          <w:tcPr>
            <w:tcW w:w="6397" w:type="dxa"/>
            <w:gridSpan w:val="2"/>
            <w:vAlign w:val="center"/>
          </w:tcPr>
          <w:p w:rsidR="00980D42" w:rsidRPr="00980D42" w:rsidRDefault="00980D42" w:rsidP="00476D1A">
            <w:pPr>
              <w:rPr>
                <w:rStyle w:val="a5"/>
                <w:bCs/>
                <w:i w:val="0"/>
                <w:iCs w:val="0"/>
                <w:color w:val="000000" w:themeColor="text1"/>
                <w:shd w:val="clear" w:color="auto" w:fill="FFFFFF"/>
              </w:rPr>
            </w:pPr>
            <w:r w:rsidRPr="00980D42">
              <w:rPr>
                <w:rStyle w:val="a5"/>
                <w:bCs/>
                <w:i w:val="0"/>
                <w:iCs w:val="0"/>
                <w:color w:val="000000" w:themeColor="text1"/>
                <w:shd w:val="clear" w:color="auto" w:fill="FFFFFF"/>
              </w:rPr>
              <w:t>Всего наименований: 3 шт.</w:t>
            </w: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0D42">
              <w:rPr>
                <w:color w:val="000000" w:themeColor="text1"/>
                <w:sz w:val="20"/>
                <w:szCs w:val="20"/>
              </w:rPr>
              <w:t xml:space="preserve">3 </w:t>
            </w:r>
            <w:proofErr w:type="gramStart"/>
            <w:r w:rsidRPr="00980D42">
              <w:rPr>
                <w:color w:val="000000" w:themeColor="text1"/>
                <w:sz w:val="20"/>
                <w:szCs w:val="20"/>
              </w:rPr>
              <w:t>электронных</w:t>
            </w:r>
            <w:proofErr w:type="gramEnd"/>
            <w:r w:rsidRPr="00980D42">
              <w:rPr>
                <w:color w:val="000000" w:themeColor="text1"/>
                <w:sz w:val="20"/>
                <w:szCs w:val="20"/>
              </w:rPr>
              <w:t xml:space="preserve"> ресурса</w:t>
            </w:r>
          </w:p>
        </w:tc>
      </w:tr>
    </w:tbl>
    <w:p w:rsidR="00980D42" w:rsidRPr="00980D42" w:rsidRDefault="00980D42" w:rsidP="00980D42">
      <w:pPr>
        <w:shd w:val="clear" w:color="auto" w:fill="FFFFFF"/>
        <w:ind w:left="360"/>
        <w:jc w:val="center"/>
        <w:rPr>
          <w:b/>
          <w:bCs/>
          <w:color w:val="000000" w:themeColor="text1"/>
          <w:spacing w:val="-6"/>
          <w:sz w:val="28"/>
          <w:szCs w:val="28"/>
        </w:rPr>
      </w:pPr>
    </w:p>
    <w:p w:rsidR="00980D42" w:rsidRPr="00980D42" w:rsidRDefault="00980D42" w:rsidP="00980D42">
      <w:pPr>
        <w:shd w:val="clear" w:color="auto" w:fill="FFFFFF"/>
        <w:jc w:val="center"/>
        <w:rPr>
          <w:b/>
          <w:bCs/>
          <w:color w:val="000000" w:themeColor="text1"/>
          <w:spacing w:val="-6"/>
          <w:sz w:val="28"/>
        </w:rPr>
      </w:pPr>
      <w:r w:rsidRPr="00980D42">
        <w:rPr>
          <w:b/>
          <w:bCs/>
          <w:color w:val="000000" w:themeColor="text1"/>
          <w:spacing w:val="-6"/>
          <w:sz w:val="28"/>
        </w:rPr>
        <w:t>Периодические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5767"/>
        <w:gridCol w:w="1501"/>
        <w:gridCol w:w="1673"/>
      </w:tblGrid>
      <w:tr w:rsidR="00980D42" w:rsidRPr="00980D42" w:rsidTr="00476D1A">
        <w:tc>
          <w:tcPr>
            <w:tcW w:w="586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 xml:space="preserve">№ </w:t>
            </w:r>
          </w:p>
        </w:tc>
        <w:tc>
          <w:tcPr>
            <w:tcW w:w="6377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Наименование периодической литературы</w:t>
            </w: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Наличие электронной версии на учебно-методическом портале</w:t>
            </w:r>
          </w:p>
        </w:tc>
      </w:tr>
      <w:tr w:rsidR="00980D42" w:rsidRPr="00980D42" w:rsidTr="00476D1A">
        <w:tc>
          <w:tcPr>
            <w:tcW w:w="586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П.1.</w:t>
            </w:r>
          </w:p>
        </w:tc>
        <w:tc>
          <w:tcPr>
            <w:tcW w:w="6377" w:type="dxa"/>
            <w:vAlign w:val="center"/>
          </w:tcPr>
          <w:p w:rsidR="00980D42" w:rsidRPr="00980D42" w:rsidRDefault="00980D42" w:rsidP="00476D1A">
            <w:pPr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1. Официальный вестник Министерства Юстиции ДН</w:t>
            </w:r>
            <w:proofErr w:type="gramStart"/>
            <w:r w:rsidRPr="00980D42">
              <w:rPr>
                <w:color w:val="000000" w:themeColor="text1"/>
              </w:rPr>
              <w:t>Р-</w:t>
            </w:r>
            <w:proofErr w:type="gramEnd"/>
            <w:r w:rsidRPr="00980D42">
              <w:rPr>
                <w:color w:val="000000" w:themeColor="text1"/>
              </w:rPr>
              <w:t xml:space="preserve"> научный журнал Министерства Юстиции-[Электронный ре</w:t>
            </w:r>
            <w:r w:rsidRPr="00980D42">
              <w:rPr>
                <w:color w:val="000000" w:themeColor="text1"/>
              </w:rPr>
              <w:softHyphen/>
              <w:t xml:space="preserve">сурс] Режим доступа:   </w:t>
            </w:r>
            <w:hyperlink r:id="rId5" w:history="1">
              <w:r w:rsidRPr="00980D42">
                <w:rPr>
                  <w:rStyle w:val="a6"/>
                  <w:color w:val="000000" w:themeColor="text1"/>
                </w:rPr>
                <w:t>http://www.minjust-dnr.ru/ofitsialnyj-vestnik-ministerstva-yustitsii-dnr/</w:t>
              </w:r>
            </w:hyperlink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+</w:t>
            </w:r>
          </w:p>
        </w:tc>
      </w:tr>
      <w:tr w:rsidR="00980D42" w:rsidRPr="00980D42" w:rsidTr="00476D1A">
        <w:tc>
          <w:tcPr>
            <w:tcW w:w="586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П.2.</w:t>
            </w:r>
          </w:p>
        </w:tc>
        <w:tc>
          <w:tcPr>
            <w:tcW w:w="6377" w:type="dxa"/>
            <w:vAlign w:val="center"/>
          </w:tcPr>
          <w:p w:rsidR="00980D42" w:rsidRPr="00980D42" w:rsidRDefault="00980D42" w:rsidP="00476D1A">
            <w:pPr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Сельскохозяйственная</w:t>
            </w:r>
            <w:r w:rsidRPr="00980D42">
              <w:rPr>
                <w:color w:val="000000" w:themeColor="text1"/>
              </w:rPr>
              <w:tab/>
              <w:t>электронная</w:t>
            </w:r>
            <w:r w:rsidRPr="00980D42">
              <w:rPr>
                <w:color w:val="000000" w:themeColor="text1"/>
              </w:rPr>
              <w:tab/>
              <w:t>библиотека</w:t>
            </w:r>
            <w:r w:rsidRPr="00980D42">
              <w:rPr>
                <w:color w:val="000000" w:themeColor="text1"/>
              </w:rPr>
              <w:tab/>
              <w:t>знаний</w:t>
            </w:r>
            <w:r w:rsidRPr="00980D42">
              <w:rPr>
                <w:color w:val="000000" w:themeColor="text1"/>
              </w:rPr>
              <w:tab/>
              <w:t>(</w:t>
            </w:r>
            <w:proofErr w:type="spellStart"/>
            <w:r w:rsidRPr="00980D42">
              <w:rPr>
                <w:color w:val="000000" w:themeColor="text1"/>
              </w:rPr>
              <w:t>СЭБиЗ</w:t>
            </w:r>
            <w:proofErr w:type="spellEnd"/>
            <w:r w:rsidRPr="00980D42">
              <w:rPr>
                <w:color w:val="000000" w:themeColor="text1"/>
              </w:rPr>
              <w:t xml:space="preserve">): </w:t>
            </w:r>
            <w:hyperlink r:id="rId6">
              <w:r w:rsidRPr="00980D42">
                <w:rPr>
                  <w:rStyle w:val="a6"/>
                  <w:color w:val="000000" w:themeColor="text1"/>
                </w:rPr>
                <w:t>http://www.cnshb.ru/akdil/default.htm</w:t>
              </w:r>
            </w:hyperlink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+</w:t>
            </w:r>
          </w:p>
        </w:tc>
      </w:tr>
      <w:tr w:rsidR="00980D42" w:rsidRPr="00980D42" w:rsidTr="00476D1A">
        <w:tc>
          <w:tcPr>
            <w:tcW w:w="586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lastRenderedPageBreak/>
              <w:t>П.3.</w:t>
            </w:r>
          </w:p>
        </w:tc>
        <w:tc>
          <w:tcPr>
            <w:tcW w:w="6377" w:type="dxa"/>
            <w:vAlign w:val="center"/>
          </w:tcPr>
          <w:p w:rsidR="00980D42" w:rsidRPr="00980D42" w:rsidRDefault="00980D42" w:rsidP="00476D1A">
            <w:pPr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 xml:space="preserve">Электронный фонд правовой и нормативно-технической документации - режим доступа: </w:t>
            </w:r>
            <w:hyperlink r:id="rId7">
              <w:r w:rsidRPr="00980D42">
                <w:rPr>
                  <w:rStyle w:val="a6"/>
                  <w:color w:val="000000" w:themeColor="text1"/>
                </w:rPr>
                <w:t>http://docs.cntd.ru/</w:t>
              </w:r>
            </w:hyperlink>
          </w:p>
          <w:p w:rsidR="00980D42" w:rsidRPr="00980D42" w:rsidRDefault="00980D42" w:rsidP="00476D1A">
            <w:pPr>
              <w:rPr>
                <w:color w:val="000000" w:themeColor="text1"/>
              </w:rPr>
            </w:pP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+</w:t>
            </w:r>
          </w:p>
        </w:tc>
      </w:tr>
      <w:tr w:rsidR="00980D42" w:rsidRPr="00980D42" w:rsidTr="00476D1A">
        <w:tc>
          <w:tcPr>
            <w:tcW w:w="6963" w:type="dxa"/>
            <w:gridSpan w:val="2"/>
            <w:vAlign w:val="center"/>
          </w:tcPr>
          <w:p w:rsidR="00980D42" w:rsidRPr="00980D42" w:rsidRDefault="00980D42" w:rsidP="00476D1A">
            <w:pPr>
              <w:rPr>
                <w:rStyle w:val="a5"/>
                <w:bCs/>
                <w:i w:val="0"/>
                <w:iCs w:val="0"/>
                <w:color w:val="000000" w:themeColor="text1"/>
                <w:shd w:val="clear" w:color="auto" w:fill="FFFFFF"/>
              </w:rPr>
            </w:pPr>
            <w:r w:rsidRPr="00980D42">
              <w:rPr>
                <w:rStyle w:val="a5"/>
                <w:bCs/>
                <w:i w:val="0"/>
                <w:iCs w:val="0"/>
                <w:color w:val="000000" w:themeColor="text1"/>
                <w:shd w:val="clear" w:color="auto" w:fill="FFFFFF"/>
              </w:rPr>
              <w:t>Всего наименований: 3 шт.</w:t>
            </w:r>
          </w:p>
        </w:tc>
        <w:tc>
          <w:tcPr>
            <w:tcW w:w="1501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 xml:space="preserve">3 </w:t>
            </w:r>
            <w:proofErr w:type="gramStart"/>
            <w:r w:rsidRPr="00980D42">
              <w:rPr>
                <w:color w:val="000000" w:themeColor="text1"/>
              </w:rPr>
              <w:t>электронных</w:t>
            </w:r>
            <w:proofErr w:type="gramEnd"/>
            <w:r w:rsidRPr="00980D42">
              <w:rPr>
                <w:color w:val="000000" w:themeColor="text1"/>
              </w:rPr>
              <w:t xml:space="preserve"> ресурса</w:t>
            </w:r>
          </w:p>
        </w:tc>
      </w:tr>
    </w:tbl>
    <w:p w:rsidR="00980D42" w:rsidRPr="00980D42" w:rsidRDefault="00980D42" w:rsidP="00980D42">
      <w:pPr>
        <w:shd w:val="clear" w:color="auto" w:fill="FFFFFF"/>
        <w:jc w:val="center"/>
        <w:rPr>
          <w:color w:val="000000" w:themeColor="text1"/>
          <w:sz w:val="28"/>
        </w:rPr>
      </w:pPr>
    </w:p>
    <w:p w:rsidR="00980D42" w:rsidRPr="00980D42" w:rsidRDefault="00980D42" w:rsidP="00980D42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rFonts w:ascii="Times New Roman" w:hAnsi="Times New Roman" w:cs="Times New Roman"/>
          <w:color w:val="000000" w:themeColor="text1"/>
        </w:rPr>
      </w:pPr>
      <w:r w:rsidRPr="00980D42">
        <w:rPr>
          <w:rFonts w:ascii="Times New Roman" w:hAnsi="Times New Roman" w:cs="Times New Roman"/>
          <w:color w:val="000000" w:themeColor="text1"/>
        </w:rPr>
        <w:t>Ресурсы информационно - телекоммуникационной сети «Интернет»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"/>
        <w:gridCol w:w="8906"/>
      </w:tblGrid>
      <w:tr w:rsidR="00980D42" w:rsidRPr="00980D42" w:rsidTr="00476D1A">
        <w:tc>
          <w:tcPr>
            <w:tcW w:w="670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 xml:space="preserve">№ </w:t>
            </w:r>
          </w:p>
        </w:tc>
        <w:tc>
          <w:tcPr>
            <w:tcW w:w="9467" w:type="dxa"/>
            <w:vAlign w:val="center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 xml:space="preserve">Наименование </w:t>
            </w:r>
          </w:p>
        </w:tc>
      </w:tr>
      <w:tr w:rsidR="00980D42" w:rsidRPr="00980D42" w:rsidTr="00476D1A">
        <w:tc>
          <w:tcPr>
            <w:tcW w:w="670" w:type="dxa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Э.1.</w:t>
            </w:r>
          </w:p>
        </w:tc>
        <w:tc>
          <w:tcPr>
            <w:tcW w:w="9467" w:type="dxa"/>
          </w:tcPr>
          <w:p w:rsidR="00980D42" w:rsidRPr="00980D42" w:rsidRDefault="00980D42" w:rsidP="00476D1A">
            <w:pPr>
              <w:jc w:val="both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СПС «Консультант Плюс» (</w:t>
            </w:r>
            <w:hyperlink r:id="rId8" w:history="1">
              <w:r w:rsidRPr="00980D42">
                <w:rPr>
                  <w:color w:val="000000" w:themeColor="text1"/>
                </w:rPr>
                <w:t>http://www.consultant.ru</w:t>
              </w:r>
            </w:hyperlink>
            <w:r w:rsidRPr="00980D42">
              <w:rPr>
                <w:color w:val="000000" w:themeColor="text1"/>
              </w:rPr>
              <w:t>)</w:t>
            </w:r>
          </w:p>
        </w:tc>
      </w:tr>
      <w:tr w:rsidR="00980D42" w:rsidRPr="00980D42" w:rsidTr="00476D1A">
        <w:tc>
          <w:tcPr>
            <w:tcW w:w="670" w:type="dxa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Э.2.</w:t>
            </w:r>
          </w:p>
        </w:tc>
        <w:tc>
          <w:tcPr>
            <w:tcW w:w="9467" w:type="dxa"/>
          </w:tcPr>
          <w:p w:rsidR="00980D42" w:rsidRPr="00980D42" w:rsidRDefault="00980D42" w:rsidP="00476D1A">
            <w:pPr>
              <w:jc w:val="both"/>
              <w:rPr>
                <w:b/>
                <w:color w:val="000000" w:themeColor="text1"/>
              </w:rPr>
            </w:pPr>
            <w:r w:rsidRPr="00980D42">
              <w:rPr>
                <w:color w:val="000000" w:themeColor="text1"/>
              </w:rPr>
              <w:t>Российская сеть центров правовой информации «Кодекс» (</w:t>
            </w:r>
            <w:hyperlink r:id="rId9" w:history="1">
              <w:r w:rsidRPr="00980D42">
                <w:rPr>
                  <w:color w:val="000000" w:themeColor="text1"/>
                </w:rPr>
                <w:t>http://www.kodeks.ru</w:t>
              </w:r>
            </w:hyperlink>
            <w:r w:rsidRPr="00980D42">
              <w:rPr>
                <w:color w:val="000000" w:themeColor="text1"/>
              </w:rPr>
              <w:t>)</w:t>
            </w:r>
          </w:p>
        </w:tc>
      </w:tr>
      <w:tr w:rsidR="00980D42" w:rsidRPr="00980D42" w:rsidTr="00476D1A">
        <w:tc>
          <w:tcPr>
            <w:tcW w:w="670" w:type="dxa"/>
          </w:tcPr>
          <w:p w:rsidR="00980D42" w:rsidRPr="00980D42" w:rsidRDefault="00980D42" w:rsidP="00476D1A">
            <w:pPr>
              <w:jc w:val="center"/>
              <w:rPr>
                <w:color w:val="000000" w:themeColor="text1"/>
              </w:rPr>
            </w:pPr>
            <w:r w:rsidRPr="00980D42">
              <w:rPr>
                <w:color w:val="000000" w:themeColor="text1"/>
              </w:rPr>
              <w:t>Э.3.</w:t>
            </w:r>
          </w:p>
        </w:tc>
        <w:tc>
          <w:tcPr>
            <w:tcW w:w="9467" w:type="dxa"/>
          </w:tcPr>
          <w:p w:rsidR="00980D42" w:rsidRPr="00980D42" w:rsidRDefault="00980D42" w:rsidP="00476D1A">
            <w:pPr>
              <w:jc w:val="both"/>
              <w:rPr>
                <w:b/>
                <w:color w:val="000000" w:themeColor="text1"/>
              </w:rPr>
            </w:pPr>
            <w:r w:rsidRPr="00980D42">
              <w:rPr>
                <w:color w:val="000000" w:themeColor="text1"/>
              </w:rPr>
              <w:t>СПС «Гарант» (</w:t>
            </w:r>
            <w:hyperlink r:id="rId10" w:history="1">
              <w:r w:rsidRPr="00980D42">
                <w:rPr>
                  <w:color w:val="000000" w:themeColor="text1"/>
                </w:rPr>
                <w:t>http://www.garant.ru</w:t>
              </w:r>
            </w:hyperlink>
            <w:r w:rsidRPr="00980D42">
              <w:rPr>
                <w:color w:val="000000" w:themeColor="text1"/>
              </w:rPr>
              <w:t>)</w:t>
            </w:r>
          </w:p>
        </w:tc>
      </w:tr>
    </w:tbl>
    <w:p w:rsidR="00980D42" w:rsidRDefault="00980D42" w:rsidP="00B53070">
      <w:pPr>
        <w:spacing w:line="360" w:lineRule="auto"/>
        <w:jc w:val="center"/>
        <w:rPr>
          <w:sz w:val="28"/>
          <w:szCs w:val="28"/>
        </w:rPr>
      </w:pPr>
    </w:p>
    <w:sectPr w:rsidR="00980D42" w:rsidSect="007E7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070"/>
    <w:rsid w:val="000F46DB"/>
    <w:rsid w:val="001720E3"/>
    <w:rsid w:val="002F4F6C"/>
    <w:rsid w:val="00340936"/>
    <w:rsid w:val="004335EB"/>
    <w:rsid w:val="007E7374"/>
    <w:rsid w:val="00980D42"/>
    <w:rsid w:val="00B53070"/>
    <w:rsid w:val="00BE3180"/>
    <w:rsid w:val="00D12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30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53070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070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paragraph" w:styleId="a3">
    <w:name w:val="Normal (Web)"/>
    <w:basedOn w:val="a"/>
    <w:link w:val="a4"/>
    <w:rsid w:val="00B53070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locked/>
    <w:rsid w:val="00B530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30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Emphasis"/>
    <w:qFormat/>
    <w:rsid w:val="00B53070"/>
    <w:rPr>
      <w:i/>
      <w:iCs/>
    </w:rPr>
  </w:style>
  <w:style w:type="character" w:styleId="a6">
    <w:name w:val="Hyperlink"/>
    <w:rsid w:val="00B53070"/>
    <w:rPr>
      <w:color w:val="0000FF"/>
      <w:u w:val="single"/>
    </w:rPr>
  </w:style>
  <w:style w:type="paragraph" w:styleId="a7">
    <w:name w:val="List Paragraph"/>
    <w:basedOn w:val="a"/>
    <w:uiPriority w:val="1"/>
    <w:qFormat/>
    <w:rsid w:val="00980D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nshb.ru/akdil/default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injust-dnr.ru/ofitsialnyj-vestnik-ministerstva-yustitsii-dnr/" TargetMode="External"/><Relationship Id="rId10" Type="http://schemas.openxmlformats.org/officeDocument/2006/relationships/hyperlink" Target="http://www.garant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kode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3</cp:revision>
  <dcterms:created xsi:type="dcterms:W3CDTF">2021-08-23T10:23:00Z</dcterms:created>
  <dcterms:modified xsi:type="dcterms:W3CDTF">2021-10-31T11:24:00Z</dcterms:modified>
</cp:coreProperties>
</file>